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4" w:rsidRDefault="00332394">
      <w:r>
        <w:t>Bitte geben Sie als Copyright „</w:t>
      </w:r>
      <w:r>
        <w:t>GM013 Landschaftsarchitektur</w:t>
      </w:r>
      <w:r>
        <w:t>“ bzw. „</w:t>
      </w:r>
      <w:r>
        <w:t>Weidinger Landschaftsarchitekten</w:t>
      </w:r>
      <w:r>
        <w:t>“ an.</w:t>
      </w:r>
      <w:bookmarkStart w:id="0" w:name="_GoBack"/>
      <w:bookmarkEnd w:id="0"/>
    </w:p>
    <w:sectPr w:rsidR="00984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94"/>
    <w:rsid w:val="001A7DD1"/>
    <w:rsid w:val="00332394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Schröter</dc:creator>
  <cp:lastModifiedBy>Dirk Schröter</cp:lastModifiedBy>
  <cp:revision>1</cp:revision>
  <dcterms:created xsi:type="dcterms:W3CDTF">2019-04-15T08:12:00Z</dcterms:created>
  <dcterms:modified xsi:type="dcterms:W3CDTF">2019-04-15T08:14:00Z</dcterms:modified>
</cp:coreProperties>
</file>